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17" w:beforeLines="5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79"/>
          <w:w w:val="72"/>
          <w:sz w:val="100"/>
          <w:szCs w:val="1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合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肥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城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文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校字〔2022〕111号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119380</wp:posOffset>
                </wp:positionV>
                <wp:extent cx="5647690" cy="5080"/>
                <wp:effectExtent l="0" t="19050" r="10160" b="3302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690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.65pt;margin-top:9.4pt;height:0.4pt;width:444.7pt;z-index:251660288;mso-width-relative:page;mso-height-relative:page;" filled="f" stroked="t" coordsize="21600,21600" o:gfxdata="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ANr2tUAAAAIAQAADwAAAAAAAAABACAAAAAiAAAAZHJzL2Rvd25yZXYueG1sUEsB&#10;AhQAFAAAAAgAh07iQBGRhtb4AQAA5gMAAA4AAAAAAAAAAQAgAAAAJAEAAGRycy9lMm9Eb2MueG1s&#10;UEsFBgAAAAAGAAYAWQEAAI4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119380</wp:posOffset>
                </wp:positionV>
                <wp:extent cx="5647690" cy="5080"/>
                <wp:effectExtent l="0" t="19050" r="10160" b="330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690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pt;margin-top:9.4pt;height:0.4pt;width:444.7pt;z-index:251661312;mso-width-relative:page;mso-height-relative:page;" filled="f" stroked="t" coordsize="21600,21600" o:gfxdata="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uqwJ9cAAAAIAQAADwAAAAAAAAABACAAAAAiAAAAZHJzL2Rvd25yZXYueG1sUEsB&#10;AhQAFAAAAAgAh07iQJq/ftT2AQAA5gMAAA4AAAAAAAAAAQAgAAAAJgEAAGRycy9lMm9Eb2MueG1s&#10;UEsFBgAAAAAGAAYAWQEAAI4FAAAAAA==&#10;">
                <v:fill on="f" focussize="0,0"/>
                <v:stroke weight="3pt" color="#FFFFFF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大标宋简体" w:hAnsi="方正大标宋简体" w:eastAsia="方正大标宋简体" w:cs="方正大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关于印发《合肥城市学院调、停课管理规定》的通知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《合肥城市学院调、停课管理规定》业经校长办公会议审议通过，现予以印发，请遵照执行。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附件：合肥城市学院调、停课管理规定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合肥城市学院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2022年11月23日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合肥城市学院调、停课管理规定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4" w:firstLineChars="195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为进一步加强教风建设，严格教学过程管理，规范调、停课手续，保证日常教学秩序稳定，制定本规定。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第一条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各教学单位和教师要切实把教学工作放在第一位，除特殊原因外，一律不得调、停课。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第二条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下列情况原则上不得调、停课：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体育选项课及类似课程；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合班数达到5个及以上自然班的课程；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院（部）、学生班级安排各类活动等。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第三条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特殊原因需要调、停课的，根据课程讲课课时的不同，每学期调、停课次数规定如下：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讲课学时≤32课时的课程，调、停课次数一般不得超过1次；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讲课学时＞32课时的课程，调、停课次数一般不得超过2次。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第四条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调、停课申请审批流程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教师调、停课，在第三条规定的次数以内的，教师登录网上教学管理系统，填写调、停课申请表并打印，经院（部）主要负责人审批同意后，直接到教务处办理调、停课手续。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教师调、停课，超过第三条规定的次数的，由教师先提出书面申请，经授课学生班级及本人所在教学单位领导审批同意后，报教务处审批。教务处同意后，报分管校领导审批。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按本条第2款调、停课的，教师先提出书面申请，履行申请审批手续后，再由教师登录网上教学管理系统，填写调、停课申请，并持书面申请，到教务处办理调、停课手续。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调、停课各项手续一般需在正常上课前一周完成。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第五条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私自调、停课及请人代课的教师，学校将严格按照《合肥城市学院教学事故认定及处理办法》进行处理。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第六条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本规定自颁布之日起执行。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 w:ascii="仿宋_GB2312" w:eastAsia="仿宋_GB2312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</w:p>
    <w:p>
      <w:pPr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widowControl/>
        <w:snapToGrid w:val="0"/>
        <w:spacing w:line="400" w:lineRule="exact"/>
        <w:ind w:firstLine="600" w:firstLineChars="200"/>
        <w:jc w:val="center"/>
        <w:rPr>
          <w:rFonts w:hint="eastAsia" w:ascii="仿宋_GB2312" w:hAnsi="宋体" w:eastAsia="仿宋_GB2312" w:cs="宋体-方正超大字符集"/>
          <w:color w:val="000000"/>
          <w:kern w:val="0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Spec="center" w:tblpY="1853"/>
        <w:tblOverlap w:val="never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2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抄报：校董事会、党政领导。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合肥城市学院办公室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2022年11月23日印发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4" w:right="1587" w:bottom="1928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4987925</wp:posOffset>
              </wp:positionH>
              <wp:positionV relativeFrom="paragraph">
                <wp:posOffset>50800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392.75pt;margin-top: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qwk8tYAAAAKAQAADwAA&#10;AAAAAAABACAAAAAiAAAAZHJzL2Rvd25yZXYueG1sUEsBAhQAFAAAAAgAh07iQObIBaXfAQAAvwMA&#10;AA4AAAAAAAAAAQAgAAAAJQ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-3810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-0.3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7yjctMAAAAGAQAADwAAAAAA&#10;AAABACAAAAAiAAAAZHJzL2Rvd25yZXYueG1sUEsBAhQAFAAAAAgAh07iQDNUAkDfAQAAvwMAAA4A&#10;AAAAAAAAAQAgAAAAI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ZjBjNTE5ODZiYWNjOWQwMTcxNTBjNmQ2YzU3YjIifQ=="/>
  </w:docVars>
  <w:rsids>
    <w:rsidRoot w:val="00000000"/>
    <w:rsid w:val="01780A56"/>
    <w:rsid w:val="01BD06D2"/>
    <w:rsid w:val="01F848E6"/>
    <w:rsid w:val="02252077"/>
    <w:rsid w:val="0361667C"/>
    <w:rsid w:val="03C434BA"/>
    <w:rsid w:val="0A9A561C"/>
    <w:rsid w:val="0B2B2D99"/>
    <w:rsid w:val="0BD33FB3"/>
    <w:rsid w:val="0CBD14CF"/>
    <w:rsid w:val="0D525967"/>
    <w:rsid w:val="0DFB44F5"/>
    <w:rsid w:val="0E5A1AC5"/>
    <w:rsid w:val="0FBD610E"/>
    <w:rsid w:val="100C6C20"/>
    <w:rsid w:val="114F1210"/>
    <w:rsid w:val="1970517C"/>
    <w:rsid w:val="1ACF704F"/>
    <w:rsid w:val="1CBF0826"/>
    <w:rsid w:val="1E4D5F74"/>
    <w:rsid w:val="20A20446"/>
    <w:rsid w:val="238953AD"/>
    <w:rsid w:val="23A61C00"/>
    <w:rsid w:val="243A26A6"/>
    <w:rsid w:val="243C73D9"/>
    <w:rsid w:val="27B011AD"/>
    <w:rsid w:val="2A52398D"/>
    <w:rsid w:val="2A7E41CB"/>
    <w:rsid w:val="2B72732B"/>
    <w:rsid w:val="2D847318"/>
    <w:rsid w:val="2FAA5340"/>
    <w:rsid w:val="2FDE659E"/>
    <w:rsid w:val="30DA6D8B"/>
    <w:rsid w:val="321C0699"/>
    <w:rsid w:val="32C77BEE"/>
    <w:rsid w:val="32E4042B"/>
    <w:rsid w:val="35ED04F1"/>
    <w:rsid w:val="364605B0"/>
    <w:rsid w:val="3735153C"/>
    <w:rsid w:val="37F038D0"/>
    <w:rsid w:val="38225C6F"/>
    <w:rsid w:val="3B1B5E2E"/>
    <w:rsid w:val="3B507E82"/>
    <w:rsid w:val="3BF31361"/>
    <w:rsid w:val="3DB5191E"/>
    <w:rsid w:val="3DD41E02"/>
    <w:rsid w:val="3F5E5646"/>
    <w:rsid w:val="401E2B5D"/>
    <w:rsid w:val="42967C11"/>
    <w:rsid w:val="42FE110A"/>
    <w:rsid w:val="45D77C9A"/>
    <w:rsid w:val="4715439F"/>
    <w:rsid w:val="4BE5677D"/>
    <w:rsid w:val="4D806987"/>
    <w:rsid w:val="505F1058"/>
    <w:rsid w:val="518808FD"/>
    <w:rsid w:val="52221C27"/>
    <w:rsid w:val="524F4BBA"/>
    <w:rsid w:val="53BD2813"/>
    <w:rsid w:val="543E4854"/>
    <w:rsid w:val="55395A94"/>
    <w:rsid w:val="561E78CA"/>
    <w:rsid w:val="5CED02DA"/>
    <w:rsid w:val="5DCD1013"/>
    <w:rsid w:val="5FC67344"/>
    <w:rsid w:val="61A51118"/>
    <w:rsid w:val="62665AD7"/>
    <w:rsid w:val="63173CBA"/>
    <w:rsid w:val="693D0769"/>
    <w:rsid w:val="6C1D3F43"/>
    <w:rsid w:val="6DEC2A36"/>
    <w:rsid w:val="711E47D4"/>
    <w:rsid w:val="714A5F46"/>
    <w:rsid w:val="76490202"/>
    <w:rsid w:val="79A7095B"/>
    <w:rsid w:val="7A4F302A"/>
    <w:rsid w:val="7CEF19E4"/>
    <w:rsid w:val="7DA2278E"/>
    <w:rsid w:val="7DBC1D64"/>
    <w:rsid w:val="7EEB4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50" w:beforeLines="150" w:beforeAutospacing="0" w:after="150" w:afterLines="150" w:afterAutospacing="0" w:line="360" w:lineRule="auto"/>
      <w:jc w:val="center"/>
      <w:outlineLvl w:val="0"/>
    </w:pPr>
    <w:rPr>
      <w:rFonts w:eastAsia="黑体"/>
      <w:kern w:val="44"/>
      <w:sz w:val="36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outlineLvl w:val="1"/>
    </w:pPr>
    <w:rPr>
      <w:rFonts w:ascii="Cambria" w:hAnsi="Cambria" w:eastAsia="Adobe 黑体 Std R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742</Words>
  <Characters>768</Characters>
  <Lines>0</Lines>
  <Paragraphs>0</Paragraphs>
  <TotalTime>3</TotalTime>
  <ScaleCrop>false</ScaleCrop>
  <LinksUpToDate>false</LinksUpToDate>
  <CharactersWithSpaces>873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2021-01-14T05:55:00Z</dcterms:created>
  <dc:creator>mayn</dc:creator>
  <cp:lastModifiedBy>李怡娇</cp:lastModifiedBy>
  <cp:lastPrinted>2021-06-01T06:05:00Z</cp:lastPrinted>
  <dcterms:modified xsi:type="dcterms:W3CDTF">2023-02-20T06:56:25Z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D67BDFC375914A7B8D4E887CB70CBA1C</vt:lpwstr>
  </property>
</Properties>
</file>