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科目一：</w:t>
      </w:r>
    </w:p>
    <w:p>
      <w:pPr>
        <w:ind w:firstLine="643"/>
        <w:jc w:val="center"/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管理学</w:t>
      </w:r>
      <w:r>
        <w:rPr>
          <w:rFonts w:hint="eastAsia" w:ascii="黑体" w:hAnsi="黑体" w:eastAsia="黑体"/>
          <w:b/>
          <w:bCs/>
          <w:sz w:val="32"/>
          <w:szCs w:val="36"/>
          <w:lang w:val="en-US" w:eastAsia="zh-CN"/>
        </w:rPr>
        <w:t>基础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一、考试目标与要求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《管理学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原理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》科目旨在考核学生掌握管理的基本内涵、特征和管理的基本思想、理论、原理和方法基础上，熟悉及掌握决策、计划、组织、领导、沟通、激励、控制等管理基本职能的理论，并能运用理论解释分析现象，提出解决管理问题的方法和技巧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参照教材《管理学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原理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》（王光健、胡友宇等编写，中国人民大学出版社，2018年第二版），确定该科目专升本招生考试的考核目标与要求。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二、考试范围与要求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1.认识管理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本模块主要介绍了管理的内涵、特征、职能等和管理学的特点、研究范围，管理的基本思想、理论发展情况，以及管理的基本原理方法和管理的道德与社会责任。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核知识点：掌握管理的定义、特征及管理的主要职能，管理者的主要分类和基本技能；科学管理理论，组织管理理论、人际关系学说理论内容；管理中系统、人本、责任、效益等基本原理的内涵等。熟悉管理者分类、亚当斯密的管理思想；道德管理的特征和影响管理道德的因素等；了解管理学研究对象与方法，现代管理理论学派，企业管理道德观和社会责任，改善企业道德行为的途径，管理的法律、行政、经济、教育和技术等方法的内容和运用等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2.预测与决策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本模块主要介绍预测的概念，预测的步骤和预测精度，预测的种类，预测方法，决策内涵，决策程序和方法。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考核知识点：预测的概念，预测的种类和方法，决策的类型、特征、程序和方法。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3.计划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本模块主要介绍计划与计划工作的内涵，计划的编制方法和实施。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考核知识点：计划的概念与分类，计划的编制、执行与计划工作的主要内容，计划的方法，目标管理的含义及具体过程。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 组织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本模块主要讲述组织设计、人员配备、组织力量的整合、组织变革和组织文化的理论。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核知识点：掌握常见组织形式的特点和适用情况，管理人员选聘和培训方法，组织文化的内涵和构成等；熟悉组织的有关概念、组织设计的影响因素，非正式组织的内涵和作用，组织文化变革的趋势和方式等；了解部门化和集权与分权，人员配备的任务、程序和原则，直线与参谋、委员会的组织形式等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5.领导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本模块主要介绍了领导的含义和作用，领导影响力的含义，领导力的类型，领导力的途径和三类领导理论。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考核知识点：领导理论，团队，领导和领导工作，领导方法和领导艺术等。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6.沟通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本模块主要介绍了管理沟通的概念，管理里沟通的策略，沟通的障碍，沟通的过程和要素以及沟通的种类等相关知识。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考核知识点：沟通的含义和沟通过程，沟通的类型，有效沟通等。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7.激励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本模块主要介绍了激励理论和激励方法等。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考核知识点：激励的内涵，激励的过程，激励的原则，激励的方法，需要层次理论，双因素理论，期望理论，公平理论，强化理论，波特和劳勒的激励模式等。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8.控制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本模块主要介绍控制的内涵、控制过程和控制的方法。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考核知识点：掌握控制的含义、目标与类型，了解控制的工作的流程等。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三、补充说明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1.考试形式：笔试，闭卷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2.试卷总分：150分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3.试题类型：一般包括选择题、判断题、名词解释、综合题、案例分析题等。</w:t>
      </w:r>
    </w:p>
    <w:p>
      <w:pPr>
        <w:pStyle w:val="12"/>
        <w:tabs>
          <w:tab w:val="left" w:pos="959"/>
        </w:tabs>
        <w:spacing w:line="360" w:lineRule="auto"/>
        <w:ind w:left="0" w:right="232" w:firstLine="492" w:firstLineChars="200"/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</w:pPr>
    </w:p>
    <w:p>
      <w:pPr>
        <w:pStyle w:val="12"/>
        <w:tabs>
          <w:tab w:val="left" w:pos="959"/>
        </w:tabs>
        <w:spacing w:line="360" w:lineRule="auto"/>
        <w:ind w:left="0" w:right="232" w:firstLine="492" w:firstLineChars="200"/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</w:pPr>
    </w:p>
    <w:p>
      <w:pPr>
        <w:pStyle w:val="12"/>
        <w:tabs>
          <w:tab w:val="left" w:pos="959"/>
        </w:tabs>
        <w:spacing w:line="360" w:lineRule="auto"/>
        <w:ind w:left="0" w:right="232" w:firstLine="492" w:firstLineChars="200"/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</w:pPr>
    </w:p>
    <w:p>
      <w:pPr>
        <w:pStyle w:val="12"/>
        <w:tabs>
          <w:tab w:val="left" w:pos="959"/>
        </w:tabs>
        <w:spacing w:line="360" w:lineRule="auto"/>
        <w:ind w:left="0" w:right="232" w:firstLine="492" w:firstLineChars="200"/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</w:pPr>
    </w:p>
    <w:p>
      <w:pPr>
        <w:pStyle w:val="12"/>
        <w:tabs>
          <w:tab w:val="left" w:pos="959"/>
        </w:tabs>
        <w:spacing w:line="360" w:lineRule="auto"/>
        <w:ind w:left="0" w:right="232" w:firstLine="492" w:firstLineChars="200"/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</w:pPr>
    </w:p>
    <w:p>
      <w:pPr>
        <w:pStyle w:val="12"/>
        <w:tabs>
          <w:tab w:val="left" w:pos="959"/>
        </w:tabs>
        <w:spacing w:line="360" w:lineRule="auto"/>
        <w:ind w:left="0" w:right="232" w:firstLine="492" w:firstLineChars="200"/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</w:pPr>
    </w:p>
    <w:p>
      <w:pPr>
        <w:pStyle w:val="4"/>
        <w:spacing w:before="9" w:line="360" w:lineRule="auto"/>
        <w:ind w:left="0"/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科目二：</w:t>
      </w:r>
    </w:p>
    <w:p>
      <w:pPr>
        <w:tabs>
          <w:tab w:val="left" w:pos="7260"/>
        </w:tabs>
        <w:spacing w:before="56" w:line="360" w:lineRule="auto"/>
        <w:ind w:left="1523" w:right="1190"/>
        <w:jc w:val="center"/>
        <w:rPr>
          <w:rFonts w:hint="default" w:ascii="黑体" w:eastAsia="黑体"/>
          <w:b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房地产评估</w:t>
      </w:r>
    </w:p>
    <w:p>
      <w:pPr>
        <w:pStyle w:val="2"/>
        <w:spacing w:line="360" w:lineRule="auto"/>
        <w:ind w:left="0" w:leftChars="0" w:firstLine="0" w:firstLineChars="0"/>
        <w:rPr>
          <w:rFonts w:hint="eastAsia" w:asciiTheme="majorEastAsia" w:hAnsiTheme="majorEastAsia" w:eastAsiaTheme="majorEastAsia" w:cstheme="major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590" w:hanging="590" w:hangingChars="245"/>
        <w:textAlignment w:val="auto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一、考试目标与要求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17" w:right="112" w:firstLine="480"/>
        <w:jc w:val="both"/>
        <w:textAlignment w:val="auto"/>
        <w:rPr>
          <w:rFonts w:hint="eastAsia"/>
          <w:spacing w:val="-8"/>
        </w:rPr>
      </w:pPr>
      <w:r>
        <w:rPr>
          <w:rFonts w:hint="eastAsia"/>
          <w:spacing w:val="-8"/>
        </w:rPr>
        <w:t>《房地产</w:t>
      </w:r>
      <w:r>
        <w:rPr>
          <w:rFonts w:hint="eastAsia"/>
          <w:spacing w:val="-8"/>
          <w:lang w:val="en-US" w:eastAsia="zh-CN"/>
        </w:rPr>
        <w:t>开发与经营管理</w:t>
      </w:r>
      <w:r>
        <w:rPr>
          <w:rFonts w:hint="eastAsia"/>
          <w:spacing w:val="-8"/>
        </w:rPr>
        <w:t>》</w:t>
      </w:r>
      <w:r>
        <w:rPr>
          <w:rFonts w:hint="eastAsia"/>
          <w:spacing w:val="-8"/>
          <w:lang w:val="en-US" w:eastAsia="zh-CN"/>
        </w:rPr>
        <w:t>科目旨在考核</w:t>
      </w:r>
      <w:r>
        <w:rPr>
          <w:rFonts w:hint="eastAsia"/>
          <w:spacing w:val="-8"/>
        </w:rPr>
        <w:t>房地产</w:t>
      </w:r>
      <w:r>
        <w:rPr>
          <w:rFonts w:hint="eastAsia"/>
          <w:spacing w:val="-8"/>
          <w:lang w:val="en-US" w:eastAsia="zh-CN"/>
        </w:rPr>
        <w:t>评估</w:t>
      </w:r>
      <w:r>
        <w:rPr>
          <w:rFonts w:hint="eastAsia"/>
          <w:spacing w:val="-8"/>
        </w:rPr>
        <w:t>的基本理论知识和</w:t>
      </w:r>
      <w:r>
        <w:rPr>
          <w:rFonts w:hint="eastAsia"/>
          <w:spacing w:val="-8"/>
          <w:lang w:val="en-US" w:eastAsia="zh-CN"/>
        </w:rPr>
        <w:t>评估</w:t>
      </w:r>
      <w:r>
        <w:rPr>
          <w:rFonts w:hint="eastAsia"/>
          <w:spacing w:val="-8"/>
        </w:rPr>
        <w:t>方法；</w:t>
      </w:r>
      <w:r>
        <w:rPr>
          <w:rFonts w:hint="eastAsia"/>
          <w:spacing w:val="-8"/>
          <w:lang w:val="en-US" w:eastAsia="zh-CN"/>
        </w:rPr>
        <w:t>及</w:t>
      </w:r>
      <w:r>
        <w:rPr>
          <w:rFonts w:hint="eastAsia"/>
          <w:spacing w:val="-8"/>
        </w:rPr>
        <w:t>综合运用</w:t>
      </w:r>
      <w:r>
        <w:rPr>
          <w:rFonts w:hint="eastAsia"/>
          <w:spacing w:val="-8"/>
          <w:lang w:val="en-US" w:eastAsia="zh-CN"/>
        </w:rPr>
        <w:t>评估</w:t>
      </w:r>
      <w:r>
        <w:rPr>
          <w:rFonts w:hint="eastAsia"/>
          <w:spacing w:val="-8"/>
        </w:rPr>
        <w:t>知识及方法解决实际问题的能力</w:t>
      </w:r>
      <w:r>
        <w:rPr>
          <w:rFonts w:hint="eastAsia"/>
          <w:spacing w:val="-8"/>
          <w:lang w:eastAsia="zh-CN"/>
        </w:rPr>
        <w:t>。</w:t>
      </w:r>
      <w:r>
        <w:rPr>
          <w:rFonts w:hint="eastAsia"/>
          <w:spacing w:val="-8"/>
          <w:lang w:val="en-US" w:eastAsia="zh-CN"/>
        </w:rPr>
        <w:t>重点考查学生对</w:t>
      </w:r>
      <w:r>
        <w:rPr>
          <w:rFonts w:hint="eastAsia"/>
          <w:spacing w:val="-8"/>
        </w:rPr>
        <w:t>房地产</w:t>
      </w:r>
      <w:r>
        <w:rPr>
          <w:rFonts w:hint="eastAsia"/>
          <w:spacing w:val="-8"/>
          <w:lang w:val="en-US" w:eastAsia="zh-CN"/>
        </w:rPr>
        <w:t>评估</w:t>
      </w:r>
      <w:r>
        <w:rPr>
          <w:rFonts w:hint="eastAsia"/>
          <w:spacing w:val="-8"/>
        </w:rPr>
        <w:t>的基本理论知识和</w:t>
      </w:r>
      <w:r>
        <w:rPr>
          <w:rFonts w:hint="eastAsia"/>
          <w:spacing w:val="-8"/>
          <w:lang w:val="en-US" w:eastAsia="zh-CN"/>
        </w:rPr>
        <w:t>评估</w:t>
      </w:r>
      <w:r>
        <w:rPr>
          <w:rFonts w:hint="eastAsia"/>
          <w:spacing w:val="-8"/>
        </w:rPr>
        <w:t>方法</w:t>
      </w:r>
      <w:r>
        <w:rPr>
          <w:rFonts w:hint="eastAsia"/>
          <w:spacing w:val="-8"/>
          <w:lang w:val="en-US" w:eastAsia="zh-CN"/>
        </w:rPr>
        <w:t>认识，并</w:t>
      </w:r>
      <w:r>
        <w:rPr>
          <w:rFonts w:hint="eastAsia"/>
          <w:spacing w:val="-8"/>
        </w:rPr>
        <w:t>将</w:t>
      </w:r>
      <w:r>
        <w:rPr>
          <w:rFonts w:hint="eastAsia"/>
          <w:spacing w:val="-8"/>
          <w:lang w:val="en-US" w:eastAsia="zh-CN"/>
        </w:rPr>
        <w:t>评估</w:t>
      </w:r>
      <w:r>
        <w:rPr>
          <w:rFonts w:hint="eastAsia"/>
          <w:spacing w:val="-8"/>
        </w:rPr>
        <w:t>方法应用于</w:t>
      </w:r>
      <w:r>
        <w:rPr>
          <w:rFonts w:hint="eastAsia"/>
          <w:spacing w:val="-8"/>
          <w:lang w:val="en-US" w:eastAsia="zh-CN"/>
        </w:rPr>
        <w:t>房地产评估</w:t>
      </w:r>
      <w:r>
        <w:rPr>
          <w:rFonts w:hint="eastAsia"/>
          <w:spacing w:val="-8"/>
        </w:rPr>
        <w:t>领域的能力。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10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232" w:firstLine="448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eastAsia="宋体" w:cs="宋体"/>
          <w:spacing w:val="-8"/>
          <w:sz w:val="24"/>
          <w:szCs w:val="24"/>
          <w:lang w:val="zh-CN" w:eastAsia="zh-CN" w:bidi="zh-CN"/>
        </w:rPr>
        <w:t>参照教材《房地产</w:t>
      </w:r>
      <w:r>
        <w:rPr>
          <w:rFonts w:hint="eastAsia" w:cs="宋体"/>
          <w:spacing w:val="-8"/>
          <w:sz w:val="24"/>
          <w:szCs w:val="24"/>
          <w:lang w:val="en-US" w:eastAsia="zh-CN" w:bidi="zh-CN"/>
        </w:rPr>
        <w:t>开发与经营管理</w:t>
      </w:r>
      <w:r>
        <w:rPr>
          <w:rFonts w:hint="eastAsia" w:ascii="宋体" w:hAnsi="宋体" w:eastAsia="宋体" w:cs="宋体"/>
          <w:spacing w:val="-8"/>
          <w:sz w:val="24"/>
          <w:szCs w:val="24"/>
          <w:lang w:val="zh-CN" w:eastAsia="zh-CN" w:bidi="zh-CN"/>
        </w:rPr>
        <w:t>》（</w:t>
      </w:r>
      <w:r>
        <w:rPr>
          <w:rFonts w:hint="eastAsia" w:cs="宋体"/>
          <w:spacing w:val="-8"/>
          <w:sz w:val="24"/>
          <w:szCs w:val="24"/>
          <w:lang w:val="en-US" w:eastAsia="zh-CN" w:bidi="zh-CN"/>
        </w:rPr>
        <w:t>吕锦玲</w:t>
      </w:r>
      <w:r>
        <w:rPr>
          <w:rFonts w:hint="eastAsia" w:ascii="宋体" w:hAnsi="宋体" w:eastAsia="宋体" w:cs="宋体"/>
          <w:spacing w:val="-8"/>
          <w:sz w:val="24"/>
          <w:szCs w:val="24"/>
          <w:lang w:val="zh-CN" w:eastAsia="zh-CN" w:bidi="zh-CN"/>
        </w:rPr>
        <w:t>编著，中国出版</w:t>
      </w:r>
      <w:r>
        <w:rPr>
          <w:rFonts w:hint="eastAsia" w:cs="宋体"/>
          <w:spacing w:val="-8"/>
          <w:sz w:val="24"/>
          <w:szCs w:val="24"/>
          <w:lang w:val="en-US" w:eastAsia="zh-CN" w:bidi="zh-CN"/>
        </w:rPr>
        <w:t>集团</w:t>
      </w:r>
      <w:r>
        <w:rPr>
          <w:rFonts w:hint="eastAsia" w:cs="宋体"/>
          <w:spacing w:val="-8"/>
          <w:sz w:val="24"/>
          <w:szCs w:val="24"/>
          <w:lang w:val="zh-CN" w:eastAsia="zh-CN" w:bidi="zh-CN"/>
        </w:rPr>
        <w:t>（</w:t>
      </w:r>
      <w:r>
        <w:rPr>
          <w:rFonts w:hint="eastAsia" w:cs="宋体"/>
          <w:spacing w:val="-8"/>
          <w:sz w:val="24"/>
          <w:szCs w:val="24"/>
          <w:lang w:val="en-US" w:eastAsia="zh-CN" w:bidi="zh-CN"/>
        </w:rPr>
        <w:t>研究出版社</w:t>
      </w:r>
      <w:r>
        <w:rPr>
          <w:rFonts w:hint="eastAsia" w:cs="宋体"/>
          <w:spacing w:val="-8"/>
          <w:sz w:val="24"/>
          <w:szCs w:val="24"/>
          <w:lang w:val="zh-CN" w:eastAsia="zh-CN" w:bidi="zh-CN"/>
        </w:rPr>
        <w:t>）</w:t>
      </w:r>
      <w:r>
        <w:rPr>
          <w:rFonts w:hint="eastAsia" w:ascii="宋体" w:hAnsi="宋体" w:eastAsia="宋体" w:cs="宋体"/>
          <w:spacing w:val="-8"/>
          <w:sz w:val="24"/>
          <w:szCs w:val="24"/>
          <w:lang w:val="zh-CN" w:eastAsia="zh-CN" w:bidi="zh-CN"/>
        </w:rPr>
        <w:t>），确定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该科目专升本招生考试的考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核目标与要求。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10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232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/>
        <w:textAlignment w:val="auto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二、考试范围与要求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 w:firstLineChars="200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一、绪论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 w:firstLineChars="200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本部分主要介绍了房地产、房地产价格、房地产评估等基本概念，介绍了房地产评估的特点、房地产评估的原则、房地产评估的作用等理论知识。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 w:firstLineChars="200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考核知识点：掌握房地产、房地产价格、房地产评估等基本概念，熟悉房地产的特征、种类与作业，理解市场交易价格与评估价格的区别，理解房地产评估原则的内容，了解房地产评估的必要性。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 w:firstLineChars="200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房地产价格影响因素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本部分主要介绍了影响房地产价格的一般因素、区域因素、个别因素等理论知识。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考核知识点：熟悉房地产价格的一般因素、区域因素和个别因素及其具体分类，掌握房地产价格与其影响因素的具体关系。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448" w:firstLineChars="200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收益法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本部分主要介绍了收益法的基本思路、收益法的计算公式、纯收益、还原利率、收益法的应用等理论知识。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考核知识点：理解收益法的基本概念和基本原理，了解收益法的适用范围，熟练掌握收益法的计算公式和评估程序，理解纯收益和资本化率的本质特征，能够熟练地运用收益法的原理和方法评估房地产价格。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448" w:firstLineChars="200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市场法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本部分主要介绍了市场法的概述、交易实例的搜集、可比实例的选取、市场法的计算公式、市场法的因素修正、市场法评估的程序、市场法的应用等理论知识。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考核知识点：理解市场法的基本概念和基本原理，了解市场法的适用范围，熟练掌握市场法的计算公式和评估程序，熟悉交易实例的搜集方法，理解可比实例的选取要求，能够熟练地运用市场法的原理和方法评估房地产价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448" w:firstLineChars="200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成本法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本部分主要介绍了成本法概述、土地价格评估的成本法、新建房地产价格评估的成本法、旧房地产价格评估的成本法、成本法的应用等理论知识。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考核知识点：理解成本法的基本概念和原理，了解成本法的适用范围，熟练掌握成本法的各种计算公式和评估程序，理解土地增值收益和建筑物折旧的基本内容，能够熟练地运用成本法的基本原理和方法评估房地产价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448" w:firstLineChars="200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假设开发法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本部分主要介绍了假设开发法的基本原理、假设开发法测算公式与步骤、假设开发法中的参数求取、假设开发法的应用等理论知识。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考核知识点：理解假设开发法的基本概念和基本原理，了解假设开发法的适用范围，掌握假设开发法的计算公式和评估程序，能够熟练地运用假设开发法的基本原理和方法评估房地产价格。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448" w:firstLineChars="200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房地产评估程序与估价报告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/>
        <w:jc w:val="both"/>
        <w:textAlignment w:val="auto"/>
        <w:rPr>
          <w:rFonts w:hint="eastAsia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本部分主要介绍了房地产评估程序、房地产估价报告的作用和要求、房地产估价报告的格式、房地产估价报告评审。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/>
        <w:jc w:val="both"/>
        <w:textAlignment w:val="auto"/>
        <w:rPr>
          <w:rFonts w:hint="default"/>
          <w:spacing w:val="-8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考核知识点：熟悉房地产评估程序的特点，掌握房地产估价报告的种类和格式，以及房地产估价报告的撰写方法。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369" w:right="5064" w:hanging="369" w:hangingChars="153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补充说明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5064" w:firstLine="472" w:firstLineChars="200"/>
        <w:textAlignment w:val="auto"/>
        <w:rPr>
          <w:sz w:val="24"/>
          <w:szCs w:val="24"/>
        </w:rPr>
      </w:pPr>
      <w:r>
        <w:rPr>
          <w:rFonts w:hint="eastAsia"/>
          <w:spacing w:val="-2"/>
          <w:sz w:val="24"/>
          <w:szCs w:val="24"/>
          <w:lang w:val="en-US"/>
        </w:rPr>
        <w:t>1.考</w:t>
      </w:r>
      <w:r>
        <w:rPr>
          <w:spacing w:val="-2"/>
          <w:sz w:val="24"/>
          <w:szCs w:val="24"/>
        </w:rPr>
        <w:t>试</w:t>
      </w:r>
      <w:r>
        <w:rPr>
          <w:rFonts w:hint="eastAsia"/>
          <w:spacing w:val="-2"/>
          <w:sz w:val="24"/>
          <w:szCs w:val="24"/>
        </w:rPr>
        <w:t>形式</w:t>
      </w:r>
      <w:r>
        <w:rPr>
          <w:spacing w:val="-2"/>
          <w:sz w:val="24"/>
          <w:szCs w:val="24"/>
        </w:rPr>
        <w:t>：笔试，闭卷。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80" w:firstLineChars="200"/>
        <w:textAlignment w:val="auto"/>
        <w:rPr>
          <w:lang w:val="en-US"/>
        </w:rPr>
      </w:pPr>
      <w:r>
        <w:rPr>
          <w:rFonts w:hint="eastAsia"/>
          <w:lang w:val="en-US"/>
        </w:rPr>
        <w:t>2.</w:t>
      </w:r>
      <w:r>
        <w:rPr>
          <w:rFonts w:hint="eastAsia"/>
        </w:rPr>
        <w:t>试卷总分</w:t>
      </w:r>
      <w:r>
        <w:t>：</w:t>
      </w:r>
      <w:r>
        <w:rPr>
          <w:rFonts w:hint="eastAsia"/>
          <w:lang w:val="en-US"/>
        </w:rPr>
        <w:t>150分</w:t>
      </w:r>
    </w:p>
    <w:p>
      <w:pPr>
        <w:pStyle w:val="12"/>
        <w:keepNext w:val="0"/>
        <w:keepLines w:val="0"/>
        <w:pageBreakBefore w:val="0"/>
        <w:widowControl w:val="0"/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232" w:firstLineChars="200"/>
        <w:textAlignment w:val="auto"/>
      </w:pPr>
      <w:r>
        <w:rPr>
          <w:rFonts w:hint="eastAsia"/>
          <w:sz w:val="24"/>
          <w:szCs w:val="24"/>
          <w:lang w:val="en-US"/>
        </w:rPr>
        <w:t>3.</w:t>
      </w:r>
      <w:r>
        <w:rPr>
          <w:sz w:val="24"/>
          <w:szCs w:val="24"/>
        </w:rPr>
        <w:t>考试</w:t>
      </w:r>
      <w:r>
        <w:rPr>
          <w:rFonts w:hint="eastAsia"/>
          <w:sz w:val="24"/>
          <w:szCs w:val="24"/>
        </w:rPr>
        <w:t>类型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/>
        </w:rPr>
        <w:t>一般包括</w:t>
      </w:r>
      <w:r>
        <w:rPr>
          <w:rFonts w:hint="eastAsia"/>
          <w:spacing w:val="3"/>
          <w:sz w:val="24"/>
          <w:szCs w:val="24"/>
        </w:rPr>
        <w:t>单选题、名词解释、简答题、</w:t>
      </w:r>
      <w:r>
        <w:rPr>
          <w:rFonts w:hint="eastAsia"/>
          <w:spacing w:val="3"/>
          <w:sz w:val="24"/>
          <w:szCs w:val="24"/>
          <w:lang w:val="en-US" w:eastAsia="zh-CN"/>
        </w:rPr>
        <w:t>计算</w:t>
      </w:r>
      <w:r>
        <w:rPr>
          <w:rFonts w:hint="eastAsia"/>
          <w:spacing w:val="3"/>
          <w:sz w:val="24"/>
          <w:szCs w:val="24"/>
        </w:rPr>
        <w:t>题等。</w:t>
      </w:r>
    </w:p>
    <w:p>
      <w:pPr>
        <w:pStyle w:val="12"/>
        <w:tabs>
          <w:tab w:val="left" w:pos="959"/>
        </w:tabs>
        <w:spacing w:line="360" w:lineRule="auto"/>
        <w:ind w:left="0" w:right="232" w:firstLine="492" w:firstLineChars="200"/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</w:pPr>
    </w:p>
    <w:sectPr>
      <w:pgSz w:w="11910" w:h="16840"/>
      <w:pgMar w:top="150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509DD4"/>
    <w:multiLevelType w:val="singleLevel"/>
    <w:tmpl w:val="B9509DD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8DF391"/>
    <w:multiLevelType w:val="singleLevel"/>
    <w:tmpl w:val="548DF39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NWI1NTY2NGZlZjhkMDE4Y2YzYWNjNDc5ZjM3NTdkNDYifQ=="/>
  </w:docVars>
  <w:rsids>
    <w:rsidRoot w:val="000A612C"/>
    <w:rsid w:val="0005357B"/>
    <w:rsid w:val="000A612C"/>
    <w:rsid w:val="002725B3"/>
    <w:rsid w:val="004C2C85"/>
    <w:rsid w:val="006C18F6"/>
    <w:rsid w:val="00982292"/>
    <w:rsid w:val="00A128DB"/>
    <w:rsid w:val="00AE42D7"/>
    <w:rsid w:val="04E66181"/>
    <w:rsid w:val="08E623B0"/>
    <w:rsid w:val="09866255"/>
    <w:rsid w:val="0BA63147"/>
    <w:rsid w:val="0BFE47FA"/>
    <w:rsid w:val="0FC56937"/>
    <w:rsid w:val="10AE70FA"/>
    <w:rsid w:val="11E63B84"/>
    <w:rsid w:val="15F93896"/>
    <w:rsid w:val="16295CD4"/>
    <w:rsid w:val="1682139F"/>
    <w:rsid w:val="16F002E5"/>
    <w:rsid w:val="172C7CE5"/>
    <w:rsid w:val="1833429A"/>
    <w:rsid w:val="1A90060E"/>
    <w:rsid w:val="1BAA3D7F"/>
    <w:rsid w:val="1DFC4BA3"/>
    <w:rsid w:val="1E59779F"/>
    <w:rsid w:val="1F9F308D"/>
    <w:rsid w:val="22031B12"/>
    <w:rsid w:val="2310421F"/>
    <w:rsid w:val="23A0771E"/>
    <w:rsid w:val="280D5662"/>
    <w:rsid w:val="281E192A"/>
    <w:rsid w:val="2E456717"/>
    <w:rsid w:val="309558C4"/>
    <w:rsid w:val="3189398B"/>
    <w:rsid w:val="31B074F0"/>
    <w:rsid w:val="32624ADD"/>
    <w:rsid w:val="334C4E67"/>
    <w:rsid w:val="34A852FC"/>
    <w:rsid w:val="38276199"/>
    <w:rsid w:val="38DD7EB7"/>
    <w:rsid w:val="40832458"/>
    <w:rsid w:val="41C4699A"/>
    <w:rsid w:val="4621097D"/>
    <w:rsid w:val="471C124B"/>
    <w:rsid w:val="48721165"/>
    <w:rsid w:val="4FCD042A"/>
    <w:rsid w:val="5A1F7185"/>
    <w:rsid w:val="5F3A0707"/>
    <w:rsid w:val="601A7199"/>
    <w:rsid w:val="6220088D"/>
    <w:rsid w:val="634E06CB"/>
    <w:rsid w:val="63CE69B8"/>
    <w:rsid w:val="63ED6839"/>
    <w:rsid w:val="672A19B8"/>
    <w:rsid w:val="6AF4672C"/>
    <w:rsid w:val="6BE168A9"/>
    <w:rsid w:val="6C327132"/>
    <w:rsid w:val="6C481A0C"/>
    <w:rsid w:val="6DA44918"/>
    <w:rsid w:val="71D05541"/>
    <w:rsid w:val="727D1C3D"/>
    <w:rsid w:val="75795F62"/>
    <w:rsid w:val="75EA4D1D"/>
    <w:rsid w:val="787E1768"/>
    <w:rsid w:val="78952032"/>
    <w:rsid w:val="7F2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597"/>
    </w:pPr>
    <w:rPr>
      <w:sz w:val="24"/>
      <w:szCs w:val="24"/>
    </w:rPr>
  </w:style>
  <w:style w:type="paragraph" w:styleId="5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1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17" w:firstLine="480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批注框文本 Char"/>
    <w:basedOn w:val="10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正文文本缩进 Char"/>
    <w:basedOn w:val="10"/>
    <w:link w:val="5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6">
    <w:name w:val="10point1"/>
    <w:basedOn w:val="10"/>
    <w:qFormat/>
    <w:uiPriority w:val="99"/>
    <w:rPr>
      <w:rFonts w:ascii="宋体" w:hAnsi="宋体" w:eastAsia="宋体" w:cs="Times New Roman"/>
      <w:color w:val="FFFFFF"/>
      <w:sz w:val="22"/>
      <w:szCs w:val="22"/>
    </w:rPr>
  </w:style>
  <w:style w:type="character" w:customStyle="1" w:styleId="17">
    <w:name w:val="页眉 Char"/>
    <w:basedOn w:val="10"/>
    <w:link w:val="8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8">
    <w:name w:val="页脚 Char"/>
    <w:basedOn w:val="10"/>
    <w:link w:val="7"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2436</Words>
  <Characters>2457</Characters>
  <Lines>8</Lines>
  <Paragraphs>2</Paragraphs>
  <TotalTime>19</TotalTime>
  <ScaleCrop>false</ScaleCrop>
  <LinksUpToDate>false</LinksUpToDate>
  <CharactersWithSpaces>2460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葛英刚</cp:lastModifiedBy>
  <dcterms:modified xsi:type="dcterms:W3CDTF">2022-11-21T04:52:24Z</dcterms:modified>
  <dc:title>&lt;4D6963726F736F667420576F7264202D2032303138D7A8C9FDB1BEA1B6B8DFB5C8CAFDD1A7A3A8D2BBA3A9A1B7BFCEB3CCBFBCCAD4B4F3B8D92E646F63&gt;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C4D3D79422F0427B8317A9AE42E4F492</vt:lpwstr>
  </property>
</Properties>
</file>